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4211" w14:textId="646881CA" w:rsidR="00737085" w:rsidRPr="00737085" w:rsidRDefault="00072FEB" w:rsidP="0073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737085" w:rsidRPr="00737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CENTER FOR PUBLIC REPRESENTATION</w:t>
      </w:r>
    </w:p>
    <w:p w14:paraId="45B96A21" w14:textId="69D846DA" w:rsidR="00737085" w:rsidRPr="00737085" w:rsidRDefault="00737085" w:rsidP="0073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SENIOR </w:t>
      </w:r>
      <w:r w:rsidR="005A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LITIGATION</w:t>
      </w:r>
      <w:r w:rsidR="005A4F0C" w:rsidRPr="00737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ATTORNEY</w:t>
      </w:r>
    </w:p>
    <w:p w14:paraId="752959AA" w14:textId="77777777" w:rsidR="00737085" w:rsidRPr="00737085" w:rsidRDefault="00737085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EE0C8" w14:textId="0316B7C3" w:rsidR="00737085" w:rsidRPr="008F58D7" w:rsidRDefault="00737085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CPR is a national legal advocacy center that has been advancing the civil rights of people with disabilities for over 45 years.  </w:t>
      </w:r>
      <w:r w:rsidR="00101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have staff who 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work in Easthampton and Boston Massachusetts, New York</w:t>
      </w:r>
      <w:r w:rsidR="00B34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</w:t>
      </w:r>
      <w:r w:rsidR="004045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Washington, D.C.  </w:t>
      </w:r>
      <w:r w:rsidR="004E6942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CPR's mission focuses on supporting institutionalized and other persons with disabilities</w:t>
      </w:r>
      <w:r w:rsidR="004E69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942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942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 w:rsidR="004E6942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from BIPOC communities</w:t>
      </w:r>
      <w:r w:rsidR="004E69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942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return to, or remain in, their homes and communities and to be full and equal participants in all</w:t>
      </w:r>
      <w:r w:rsidR="00171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D32">
        <w:rPr>
          <w:rFonts w:ascii="Times New Roman" w:eastAsia="Times New Roman" w:hAnsi="Times New Roman" w:cs="Times New Roman"/>
          <w:color w:val="000000"/>
          <w:sz w:val="24"/>
          <w:szCs w:val="24"/>
        </w:rPr>
        <w:t>facets of society</w:t>
      </w:r>
      <w:r w:rsidR="004E6942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</w:t>
      </w:r>
      <w:r w:rsidR="00101695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systemic advocacy, </w:t>
      </w:r>
      <w:r w:rsidR="005402D4">
        <w:rPr>
          <w:rFonts w:ascii="Times New Roman" w:eastAsia="Times New Roman" w:hAnsi="Times New Roman" w:cs="Times New Roman"/>
          <w:color w:val="000000"/>
          <w:sz w:val="24"/>
          <w:szCs w:val="24"/>
        </w:rPr>
        <w:t>we have been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major force in promoting civil rights, community integration, self-determination, and improvements in services for people with disabilities throughout the country.  </w:t>
      </w:r>
      <w:r w:rsidR="00FF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are looking for 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senior </w:t>
      </w:r>
      <w:r w:rsidR="005A4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litigation 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attorney to </w:t>
      </w:r>
      <w:r w:rsidR="005A4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 significant portions of our systemic reform agenda, 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and to challenge the historical and structural racism that contributes to health inequities.   </w:t>
      </w:r>
    </w:p>
    <w:p w14:paraId="01221115" w14:textId="77777777" w:rsidR="00737085" w:rsidRPr="00737085" w:rsidRDefault="00737085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5FD7E" w14:textId="039DB376" w:rsidR="00737085" w:rsidRDefault="000251D1" w:rsidP="00737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reform agenda includes numerous litigation and policy initiatives that are designed to end segregation and promote community integration, </w:t>
      </w:r>
      <w:proofErr w:type="gramStart"/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enforce</w:t>
      </w:r>
      <w:proofErr w:type="gramEnd"/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expand civil rights, ensure equal access to health resources</w:t>
      </w:r>
      <w:r w:rsidR="00364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establish new standards of care for persons with disabilities.  This agenda, which is periodically revised and updated, guides CPR's legal reform activities.  A summary of </w:t>
      </w:r>
      <w:r w:rsidR="00974CA4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systemic litigation agenda can be found at </w:t>
      </w:r>
      <w:hyperlink r:id="rId7" w:history="1">
        <w:r w:rsidR="00737085" w:rsidRPr="00737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http://www.centerforpublicrep.org/litigation-and-major-cases/litigation</w:t>
        </w:r>
      </w:hyperlink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EE9F05" w14:textId="77777777" w:rsidR="000B376B" w:rsidRDefault="000B376B" w:rsidP="00737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1B24D2" w14:textId="4D532652" w:rsidR="000B376B" w:rsidRPr="00737085" w:rsidRDefault="00A201BC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CPR is </w:t>
      </w:r>
      <w:r w:rsidR="00FB0936">
        <w:rPr>
          <w:rFonts w:ascii="Times New Roman" w:eastAsia="Times New Roman" w:hAnsi="Times New Roman" w:cs="Times New Roman"/>
          <w:sz w:val="24"/>
          <w:szCs w:val="24"/>
        </w:rPr>
        <w:t>committed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prioritizing </w:t>
      </w:r>
      <w:r w:rsidR="00E57889">
        <w:rPr>
          <w:rFonts w:ascii="Times New Roman" w:eastAsia="Times New Roman" w:hAnsi="Times New Roman" w:cs="Times New Roman"/>
          <w:sz w:val="24"/>
          <w:szCs w:val="24"/>
        </w:rPr>
        <w:t xml:space="preserve">racial equity as an </w:t>
      </w:r>
      <w:r w:rsidR="00B234BE">
        <w:rPr>
          <w:rFonts w:ascii="Times New Roman" w:eastAsia="Times New Roman" w:hAnsi="Times New Roman" w:cs="Times New Roman"/>
          <w:sz w:val="24"/>
          <w:szCs w:val="24"/>
        </w:rPr>
        <w:t xml:space="preserve">integral part of our </w:t>
      </w:r>
      <w:r w:rsidR="00171943">
        <w:rPr>
          <w:rFonts w:ascii="Times New Roman" w:eastAsia="Times New Roman" w:hAnsi="Times New Roman" w:cs="Times New Roman"/>
          <w:sz w:val="24"/>
          <w:szCs w:val="24"/>
        </w:rPr>
        <w:t>mission to promote</w:t>
      </w:r>
      <w:r w:rsidR="006310A8">
        <w:rPr>
          <w:rFonts w:ascii="Times New Roman" w:eastAsia="Times New Roman" w:hAnsi="Times New Roman" w:cs="Times New Roman"/>
          <w:sz w:val="24"/>
          <w:szCs w:val="24"/>
        </w:rPr>
        <w:t xml:space="preserve"> equity and community inclusion for all people.  </w:t>
      </w:r>
      <w:r w:rsidR="009E2573">
        <w:rPr>
          <w:rFonts w:ascii="Times New Roman" w:eastAsia="Times New Roman" w:hAnsi="Times New Roman" w:cs="Times New Roman"/>
          <w:sz w:val="24"/>
          <w:szCs w:val="24"/>
        </w:rPr>
        <w:t xml:space="preserve">Our Racial Equity </w:t>
      </w:r>
      <w:r w:rsidR="00974CA4">
        <w:rPr>
          <w:rFonts w:ascii="Times New Roman" w:eastAsia="Times New Roman" w:hAnsi="Times New Roman" w:cs="Times New Roman"/>
          <w:sz w:val="24"/>
          <w:szCs w:val="24"/>
        </w:rPr>
        <w:t>Initiative</w:t>
      </w:r>
      <w:r w:rsidR="009E2573">
        <w:rPr>
          <w:rFonts w:ascii="Times New Roman" w:eastAsia="Times New Roman" w:hAnsi="Times New Roman" w:cs="Times New Roman"/>
          <w:sz w:val="24"/>
          <w:szCs w:val="24"/>
        </w:rPr>
        <w:t xml:space="preserve">, established in 2022, </w:t>
      </w:r>
      <w:r w:rsidR="002F2BF1">
        <w:rPr>
          <w:rFonts w:ascii="Times New Roman" w:eastAsia="Times New Roman" w:hAnsi="Times New Roman" w:cs="Times New Roman"/>
          <w:sz w:val="24"/>
          <w:szCs w:val="24"/>
        </w:rPr>
        <w:t xml:space="preserve">seeks to ensure that we understand and prioritize the </w:t>
      </w:r>
      <w:r w:rsidR="00074194">
        <w:rPr>
          <w:rFonts w:ascii="Times New Roman" w:eastAsia="Times New Roman" w:hAnsi="Times New Roman" w:cs="Times New Roman"/>
          <w:sz w:val="24"/>
          <w:szCs w:val="24"/>
        </w:rPr>
        <w:t xml:space="preserve">needs of historically marginalized communities in our systemic initiatives, </w:t>
      </w:r>
      <w:r w:rsidR="00B34D32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074194">
        <w:rPr>
          <w:rFonts w:ascii="Times New Roman" w:eastAsia="Times New Roman" w:hAnsi="Times New Roman" w:cs="Times New Roman"/>
          <w:sz w:val="24"/>
          <w:szCs w:val="24"/>
        </w:rPr>
        <w:t>policy advocacy</w:t>
      </w:r>
      <w:r w:rsidR="000E1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69E">
        <w:rPr>
          <w:rFonts w:ascii="Times New Roman" w:eastAsia="Times New Roman" w:hAnsi="Times New Roman" w:cs="Times New Roman"/>
          <w:sz w:val="24"/>
          <w:szCs w:val="24"/>
        </w:rPr>
        <w:t>within CPR</w:t>
      </w:r>
      <w:r w:rsidR="00B34D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569E">
        <w:rPr>
          <w:rFonts w:ascii="Times New Roman" w:eastAsia="Times New Roman" w:hAnsi="Times New Roman" w:cs="Times New Roman"/>
          <w:sz w:val="24"/>
          <w:szCs w:val="24"/>
        </w:rPr>
        <w:t xml:space="preserve"> and our relationships with community partners.</w:t>
      </w:r>
      <w:r w:rsidR="002F2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0A7A5C" w14:textId="77777777" w:rsidR="00737085" w:rsidRPr="00737085" w:rsidRDefault="00737085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63AF7" w14:textId="76C0B830" w:rsidR="00737085" w:rsidRPr="00737085" w:rsidRDefault="00171943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goal is to </w:t>
      </w:r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 a new generation of attorneys who can </w:t>
      </w:r>
      <w:r w:rsidR="00B34D32">
        <w:rPr>
          <w:rFonts w:ascii="Times New Roman" w:eastAsia="Times New Roman" w:hAnsi="Times New Roman" w:cs="Times New Roman"/>
          <w:color w:val="000000"/>
          <w:sz w:val="24"/>
          <w:szCs w:val="24"/>
        </w:rPr>
        <w:t>advance</w:t>
      </w:r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agenda for at least the next decade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="00737085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recruit, train, mentor, and </w:t>
      </w:r>
      <w:r w:rsidR="00737085" w:rsidRPr="005402D4">
        <w:rPr>
          <w:rFonts w:ascii="Times New Roman" w:eastAsia="Times New Roman" w:hAnsi="Times New Roman" w:cs="Times New Roman"/>
          <w:color w:val="000000"/>
          <w:sz w:val="24"/>
          <w:szCs w:val="24"/>
        </w:rPr>
        <w:t>support attorneys of various levels of experience to become the new leaders of CPR.</w:t>
      </w:r>
    </w:p>
    <w:p w14:paraId="32E0C7B5" w14:textId="77777777" w:rsidR="00737085" w:rsidRPr="00737085" w:rsidRDefault="00737085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A4A82" w14:textId="77777777" w:rsidR="00737085" w:rsidRPr="00737085" w:rsidRDefault="00737085" w:rsidP="007370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370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The Position</w:t>
      </w:r>
    </w:p>
    <w:p w14:paraId="46E962AC" w14:textId="77777777" w:rsidR="00737085" w:rsidRPr="00737085" w:rsidRDefault="00737085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8D096" w14:textId="55ED8791" w:rsidR="00F8090E" w:rsidRDefault="00101695" w:rsidP="00172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 senior </w:t>
      </w:r>
      <w:r w:rsidR="004F2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litigation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attorney</w:t>
      </w:r>
      <w:r w:rsidR="001719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0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will</w:t>
      </w:r>
      <w:r w:rsidR="00A756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0652F38" w14:textId="77777777" w:rsidR="00A756B2" w:rsidRDefault="00A756B2" w:rsidP="00172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435DD" w14:textId="09F2039D" w:rsidR="00171943" w:rsidRDefault="00171943" w:rsidP="0017194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nitiate, develop,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lead, </w:t>
      </w:r>
      <w:r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litigate </w:t>
      </w:r>
      <w:r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>complex civil rights cases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federal courts th</w:t>
      </w:r>
      <w:r w:rsidR="000703A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ough</w:t>
      </w:r>
      <w:r w:rsidR="000703AC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the country</w:t>
      </w:r>
      <w:r w:rsidR="00E362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E7C8D6" w14:textId="4C475191" w:rsidR="00047BF5" w:rsidRDefault="00047BF5" w:rsidP="00F8090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 in the development of priorities for litigation and advocacy</w:t>
      </w:r>
      <w:r w:rsidR="00C340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75FC55" w14:textId="123AB5B0" w:rsidR="00C34069" w:rsidRDefault="004F2BB7" w:rsidP="00F8090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Demonstrate </w:t>
      </w:r>
      <w:r w:rsidR="00C34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expertise in subject matter </w:t>
      </w:r>
      <w:r w:rsidR="00B93ACE">
        <w:rPr>
          <w:rFonts w:ascii="Times New Roman" w:eastAsia="Times New Roman" w:hAnsi="Times New Roman" w:cs="Times New Roman"/>
          <w:color w:val="000000"/>
          <w:sz w:val="24"/>
          <w:szCs w:val="24"/>
        </w:rPr>
        <w:t>areas which impact people with disabilities and other marginalized communities.</w:t>
      </w:r>
    </w:p>
    <w:p w14:paraId="39F78406" w14:textId="5BBD8AA2" w:rsidR="00F44EF1" w:rsidRDefault="002C6328" w:rsidP="00F8090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</w:t>
      </w:r>
      <w:r w:rsidR="00F44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racial equity principles into systemic reform efforts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policy advocacy.</w:t>
      </w:r>
    </w:p>
    <w:p w14:paraId="4114C315" w14:textId="28199E9C" w:rsidR="004551F6" w:rsidRDefault="00171943" w:rsidP="00F8090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special projects, national and local policy initiatives, and </w:t>
      </w:r>
      <w:r w:rsidR="00070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preparation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amicus briefs</w:t>
      </w:r>
      <w:r w:rsidR="000703AC">
        <w:rPr>
          <w:rFonts w:ascii="Times New Roman" w:eastAsia="Times New Roman" w:hAnsi="Times New Roman" w:cs="Times New Roman"/>
          <w:color w:val="000000"/>
          <w:sz w:val="24"/>
          <w:szCs w:val="24"/>
        </w:rPr>
        <w:t>, as assigned by the L</w:t>
      </w:r>
      <w:r w:rsidR="004551F6">
        <w:rPr>
          <w:rFonts w:ascii="Times New Roman" w:eastAsia="Times New Roman" w:hAnsi="Times New Roman" w:cs="Times New Roman"/>
          <w:color w:val="000000"/>
          <w:sz w:val="24"/>
          <w:szCs w:val="24"/>
        </w:rPr>
        <w:t>egal</w:t>
      </w:r>
      <w:r w:rsidR="00070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387BD8" w14:textId="640C25D8" w:rsidR="00172548" w:rsidRDefault="004F2BB7" w:rsidP="00F8090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</w:t>
      </w:r>
      <w:r w:rsidR="005E25B6"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and mentoring</w:t>
      </w:r>
      <w:r w:rsidR="00176DD2"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other CPR staff</w:t>
      </w:r>
      <w:r w:rsidR="005E25B6"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2548"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15C425" w14:textId="3D0FB58C" w:rsidR="001236D4" w:rsidRPr="00BA02C4" w:rsidRDefault="005B5988" w:rsidP="002A5A9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Contribute to </w:t>
      </w:r>
      <w:r w:rsidR="00475FA3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="001236D4"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</w:t>
      </w:r>
      <w:r w:rsidR="00171943"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and technical assistance </w:t>
      </w:r>
      <w:r w:rsidR="001236D4"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for the National Disability Rights Network (NDRN), a national network of disability advocates in each of the </w:t>
      </w:r>
      <w:r w:rsidR="00171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U.S. </w:t>
      </w:r>
      <w:r w:rsidR="001236D4" w:rsidRPr="002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states and territories. </w:t>
      </w:r>
    </w:p>
    <w:p w14:paraId="087D7228" w14:textId="79AE5B96" w:rsidR="001236D4" w:rsidRPr="00BA02C4" w:rsidRDefault="004F2BB7" w:rsidP="003A30A8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</w:t>
      </w:r>
      <w:r w:rsidR="001B4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and technical </w:t>
      </w:r>
      <w:r w:rsidR="002B301A"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</w:t>
      </w:r>
      <w:r w:rsidR="001B4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Massachusetts legal services </w:t>
      </w:r>
      <w:r w:rsidR="002B301A">
        <w:rPr>
          <w:rFonts w:ascii="Times New Roman" w:eastAsia="Times New Roman" w:hAnsi="Times New Roman" w:cs="Times New Roman"/>
          <w:color w:val="000000"/>
          <w:sz w:val="24"/>
          <w:szCs w:val="24"/>
        </w:rPr>
        <w:t>programs.</w:t>
      </w:r>
    </w:p>
    <w:p w14:paraId="790B8024" w14:textId="77777777" w:rsidR="00CC4FF6" w:rsidRDefault="00CC4FF6" w:rsidP="00DF38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70687" w14:textId="1EB494CD" w:rsidR="00172548" w:rsidRPr="00737085" w:rsidRDefault="00101695" w:rsidP="0017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172548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based in either CPR’s Easthampton, </w:t>
      </w:r>
      <w:r w:rsidR="00D20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Massachusetts </w:t>
      </w:r>
      <w:r w:rsidR="00172548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or DC offices or work remotely from another location</w:t>
      </w:r>
      <w:r w:rsidR="003A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United States</w:t>
      </w:r>
      <w:r w:rsidR="00172548"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14:paraId="5D978481" w14:textId="1F9D3584" w:rsidR="00CB6D00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ACE56" w14:textId="2FD39E29" w:rsidR="00CB6D00" w:rsidRPr="00A57A63" w:rsidRDefault="00CB6D00" w:rsidP="00CB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695">
        <w:rPr>
          <w:rFonts w:ascii="Times New Roman" w:eastAsia="Times New Roman" w:hAnsi="Times New Roman" w:cs="Times New Roman"/>
          <w:b/>
          <w:sz w:val="24"/>
          <w:szCs w:val="24"/>
        </w:rPr>
        <w:t>Qualifications</w:t>
      </w:r>
    </w:p>
    <w:p w14:paraId="4F5EF275" w14:textId="7B7CFDAD" w:rsidR="00737085" w:rsidRDefault="00737085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CC92B" w14:textId="6699E3CC" w:rsidR="00CB6D00" w:rsidRDefault="00CB6D00" w:rsidP="007370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Required</w:t>
      </w:r>
    </w:p>
    <w:p w14:paraId="38C4E6B2" w14:textId="5593A79F" w:rsidR="00CB6D00" w:rsidRDefault="00CB6D00" w:rsidP="007370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B17781" w14:textId="5A879547" w:rsidR="000703AC" w:rsidRPr="004551F6" w:rsidRDefault="000703AC" w:rsidP="005E25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E25B6">
        <w:rPr>
          <w:rFonts w:ascii="Times New Roman" w:eastAsia="Times New Roman" w:hAnsi="Times New Roman" w:cs="Times New Roman"/>
          <w:sz w:val="24"/>
          <w:szCs w:val="24"/>
        </w:rPr>
        <w:t xml:space="preserve">Juris </w:t>
      </w:r>
      <w:r w:rsidR="00B34D32">
        <w:rPr>
          <w:rFonts w:ascii="Times New Roman" w:eastAsia="Times New Roman" w:hAnsi="Times New Roman" w:cs="Times New Roman"/>
          <w:sz w:val="24"/>
          <w:szCs w:val="24"/>
        </w:rPr>
        <w:t>D</w:t>
      </w:r>
      <w:r w:rsidR="005E25B6">
        <w:rPr>
          <w:rFonts w:ascii="Times New Roman" w:eastAsia="Times New Roman" w:hAnsi="Times New Roman" w:cs="Times New Roman"/>
          <w:sz w:val="24"/>
          <w:szCs w:val="24"/>
        </w:rPr>
        <w:t xml:space="preserve">octorate degree </w:t>
      </w:r>
      <w:r>
        <w:rPr>
          <w:rFonts w:ascii="Times New Roman" w:eastAsia="Times New Roman" w:hAnsi="Times New Roman" w:cs="Times New Roman"/>
          <w:sz w:val="24"/>
          <w:szCs w:val="24"/>
        </w:rPr>
        <w:t>and admission to/good standing in at least one state bar</w:t>
      </w:r>
    </w:p>
    <w:p w14:paraId="49FCA26F" w14:textId="496422D0" w:rsidR="007D1C40" w:rsidRPr="0061253B" w:rsidRDefault="000703AC" w:rsidP="006125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E25B6">
        <w:rPr>
          <w:rFonts w:ascii="Times New Roman" w:eastAsia="Times New Roman" w:hAnsi="Times New Roman" w:cs="Times New Roman"/>
          <w:sz w:val="24"/>
          <w:szCs w:val="24"/>
        </w:rPr>
        <w:t xml:space="preserve">t least </w:t>
      </w:r>
      <w:r w:rsidR="004F2BB7" w:rsidRPr="0020571E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5E25B6">
        <w:rPr>
          <w:rFonts w:ascii="Times New Roman" w:eastAsia="Times New Roman" w:hAnsi="Times New Roman" w:cs="Times New Roman"/>
          <w:sz w:val="24"/>
          <w:szCs w:val="24"/>
        </w:rPr>
        <w:t xml:space="preserve"> years of </w:t>
      </w:r>
      <w:r w:rsidR="004F2BB7">
        <w:rPr>
          <w:rFonts w:ascii="Times New Roman" w:eastAsia="Times New Roman" w:hAnsi="Times New Roman" w:cs="Times New Roman"/>
          <w:sz w:val="24"/>
          <w:szCs w:val="24"/>
        </w:rPr>
        <w:t xml:space="preserve">complex litigation </w:t>
      </w:r>
      <w:r w:rsidR="005E25B6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4F2BB7">
        <w:rPr>
          <w:rFonts w:ascii="Times New Roman" w:eastAsia="Times New Roman" w:hAnsi="Times New Roman" w:cs="Times New Roman"/>
          <w:sz w:val="24"/>
          <w:szCs w:val="24"/>
        </w:rPr>
        <w:t xml:space="preserve"> on disability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related civil rights </w:t>
      </w:r>
      <w:r w:rsidR="004F2BB7">
        <w:rPr>
          <w:rFonts w:ascii="Times New Roman" w:eastAsia="Times New Roman" w:hAnsi="Times New Roman" w:cs="Times New Roman"/>
          <w:sz w:val="24"/>
          <w:szCs w:val="24"/>
        </w:rPr>
        <w:t>issues</w:t>
      </w:r>
    </w:p>
    <w:p w14:paraId="1237304B" w14:textId="2BE7DE27" w:rsidR="004F2BB7" w:rsidRPr="000E6431" w:rsidRDefault="004F2BB7" w:rsidP="001819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Substantial e</w:t>
      </w:r>
      <w:r w:rsidR="00C45FE2" w:rsidRPr="00A57A63">
        <w:rPr>
          <w:rFonts w:ascii="Times New Roman" w:eastAsia="Times New Roman" w:hAnsi="Times New Roman" w:cs="Times New Roman"/>
          <w:color w:val="000000"/>
          <w:sz w:val="24"/>
          <w:szCs w:val="24"/>
        </w:rPr>
        <w:t>xperience in develop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and litigating</w:t>
      </w:r>
      <w:r w:rsidR="00C45FE2" w:rsidRPr="00A57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systemic reform </w:t>
      </w:r>
      <w:r w:rsidR="00E03945" w:rsidRPr="00A57A63">
        <w:rPr>
          <w:rFonts w:ascii="Times New Roman" w:eastAsia="Times New Roman" w:hAnsi="Times New Roman" w:cs="Times New Roman"/>
          <w:color w:val="000000"/>
          <w:sz w:val="24"/>
          <w:szCs w:val="24"/>
        </w:rPr>
        <w:t>litigation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</w:t>
      </w:r>
      <w:r w:rsidR="00CD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complex discovery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proofErr w:type="gramEnd"/>
    </w:p>
    <w:p w14:paraId="7CE2C534" w14:textId="6429C901" w:rsidR="0061253B" w:rsidRPr="0020571E" w:rsidRDefault="0061253B" w:rsidP="0061253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53B">
        <w:rPr>
          <w:rFonts w:ascii="Times New Roman" w:eastAsia="Times New Roman" w:hAnsi="Times New Roman" w:cs="Times New Roman"/>
          <w:bCs/>
          <w:sz w:val="24"/>
          <w:szCs w:val="24"/>
        </w:rPr>
        <w:t>Extensive knowledge of relevant disability and civil rights laws</w:t>
      </w:r>
    </w:p>
    <w:p w14:paraId="3C37585D" w14:textId="1B4007AF" w:rsidR="0061253B" w:rsidRPr="0020571E" w:rsidRDefault="0061253B" w:rsidP="001819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D05">
        <w:rPr>
          <w:rFonts w:ascii="Times New Roman" w:eastAsia="Times New Roman" w:hAnsi="Times New Roman" w:cs="Times New Roman"/>
          <w:sz w:val="24"/>
          <w:szCs w:val="24"/>
        </w:rPr>
        <w:t>Demonstrated commitment to people with disabilities or other marginalized groups.</w:t>
      </w:r>
    </w:p>
    <w:p w14:paraId="1642AA05" w14:textId="2A36E269" w:rsidR="0061253B" w:rsidRPr="0061253B" w:rsidRDefault="0061253B" w:rsidP="001819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Professional or personal experience working with communities of color and/or advancing racial </w:t>
      </w:r>
      <w:proofErr w:type="gramStart"/>
      <w:r w:rsidRPr="00205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equity</w:t>
      </w:r>
      <w:proofErr w:type="gramEnd"/>
    </w:p>
    <w:p w14:paraId="02E42213" w14:textId="04BF5BF4" w:rsidR="00181994" w:rsidRPr="00B34D32" w:rsidRDefault="004F2BB7" w:rsidP="001819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</w:t>
      </w:r>
      <w:r w:rsidR="000703AC">
        <w:rPr>
          <w:rFonts w:ascii="Times New Roman" w:eastAsia="Times New Roman" w:hAnsi="Times New Roman" w:cs="Times New Roman"/>
          <w:color w:val="000000"/>
          <w:sz w:val="24"/>
          <w:szCs w:val="24"/>
        </w:rPr>
        <w:t>ership and supervisory experience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8B2576" w14:textId="7CBC29FF" w:rsidR="00B34D32" w:rsidRDefault="007D3EDC" w:rsidP="00B34D3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 (Body CS)"/>
          <w:sz w:val="24"/>
        </w:rPr>
      </w:pPr>
      <w:r>
        <w:rPr>
          <w:rFonts w:ascii="Times New Roman" w:hAnsi="Times New Roman" w:cs="Times New Roman (Body CS)"/>
          <w:sz w:val="24"/>
        </w:rPr>
        <w:t>Excellent</w:t>
      </w:r>
      <w:r w:rsidR="00B34D32" w:rsidRPr="006779BC">
        <w:rPr>
          <w:rFonts w:ascii="Times New Roman" w:hAnsi="Times New Roman" w:cs="Times New Roman (Body CS)"/>
          <w:sz w:val="24"/>
        </w:rPr>
        <w:t xml:space="preserve"> research, writing, and communication skills</w:t>
      </w:r>
    </w:p>
    <w:p w14:paraId="6CAD9096" w14:textId="6E1C1158" w:rsidR="008F58D7" w:rsidRPr="008F58D7" w:rsidRDefault="008F58D7" w:rsidP="008F58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05">
        <w:rPr>
          <w:rFonts w:ascii="Times New Roman" w:eastAsia="Times New Roman" w:hAnsi="Times New Roman" w:cs="Times New Roman"/>
          <w:sz w:val="24"/>
          <w:szCs w:val="24"/>
        </w:rPr>
        <w:t xml:space="preserve">Ability to manage multiple tasks and projects </w:t>
      </w:r>
      <w:proofErr w:type="gramStart"/>
      <w:r w:rsidR="000703AC">
        <w:rPr>
          <w:rFonts w:ascii="Times New Roman" w:eastAsia="Times New Roman" w:hAnsi="Times New Roman" w:cs="Times New Roman"/>
          <w:sz w:val="24"/>
          <w:szCs w:val="24"/>
        </w:rPr>
        <w:t>independently</w:t>
      </w:r>
      <w:proofErr w:type="gramEnd"/>
    </w:p>
    <w:p w14:paraId="4D4E2AAB" w14:textId="4AC7C3C1" w:rsidR="008F58D7" w:rsidRPr="008F58D7" w:rsidRDefault="00181994" w:rsidP="008F58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8D7">
        <w:rPr>
          <w:rFonts w:ascii="Times New Roman" w:eastAsia="Times New Roman" w:hAnsi="Times New Roman" w:cs="Times New Roman"/>
          <w:sz w:val="24"/>
          <w:szCs w:val="24"/>
        </w:rPr>
        <w:t xml:space="preserve">Working knowledge of Word, Excel, </w:t>
      </w:r>
      <w:r w:rsidR="008F58D7" w:rsidRPr="008F58D7">
        <w:rPr>
          <w:rFonts w:ascii="Times New Roman" w:eastAsia="Times New Roman" w:hAnsi="Times New Roman" w:cs="Times New Roman"/>
          <w:sz w:val="24"/>
          <w:szCs w:val="24"/>
        </w:rPr>
        <w:t xml:space="preserve">PowerPoint </w:t>
      </w:r>
    </w:p>
    <w:p w14:paraId="7D09FF2F" w14:textId="60490F83" w:rsidR="007D1C40" w:rsidRPr="008F58D7" w:rsidRDefault="008F58D7" w:rsidP="008F58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8D7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="00181994" w:rsidRPr="008F58D7">
        <w:rPr>
          <w:rFonts w:ascii="Times New Roman" w:eastAsia="Times New Roman" w:hAnsi="Times New Roman" w:cs="Times New Roman"/>
          <w:sz w:val="24"/>
          <w:szCs w:val="24"/>
        </w:rPr>
        <w:t xml:space="preserve"> to travel</w:t>
      </w:r>
      <w:r w:rsidR="000703AC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gramStart"/>
      <w:r w:rsidR="000703AC"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gramEnd"/>
    </w:p>
    <w:p w14:paraId="203D5901" w14:textId="77777777" w:rsidR="005E25B6" w:rsidRPr="008F58D7" w:rsidRDefault="005E25B6" w:rsidP="008F58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CC8862B" w14:textId="77777777" w:rsidR="005F40C2" w:rsidRDefault="005F40C2" w:rsidP="007370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9CC0072" w14:textId="6898E650" w:rsidR="00737085" w:rsidRPr="00737085" w:rsidRDefault="00737085" w:rsidP="007370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370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The Salary and Benefits </w:t>
      </w:r>
    </w:p>
    <w:p w14:paraId="223A1FA9" w14:textId="77777777" w:rsidR="00737085" w:rsidRPr="00737085" w:rsidRDefault="00737085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045C0" w14:textId="27E87103" w:rsidR="00226EAE" w:rsidRPr="0054625D" w:rsidRDefault="00226EAE" w:rsidP="00226EAE">
      <w:pPr>
        <w:rPr>
          <w:rFonts w:ascii="Times New Roman" w:eastAsia="Times New Roman" w:hAnsi="Times New Roman" w:cs="Times New Roman (Body CS)"/>
          <w:color w:val="222222"/>
          <w:sz w:val="24"/>
          <w:shd w:val="clear" w:color="auto" w:fill="FFFFFF"/>
        </w:rPr>
      </w:pPr>
      <w:r w:rsidRPr="0054625D">
        <w:rPr>
          <w:rFonts w:ascii="Times New Roman" w:eastAsia="Times New Roman" w:hAnsi="Times New Roman" w:cs="Times New Roman (Body CS)"/>
          <w:color w:val="000000"/>
          <w:sz w:val="24"/>
        </w:rPr>
        <w:t>CPR offers a unique benefit package, including health insurance; disability insurance; paid time off, including vacation, sick, personal days</w:t>
      </w:r>
      <w:r w:rsidR="003A48F7">
        <w:rPr>
          <w:rFonts w:ascii="Times New Roman" w:eastAsia="Times New Roman" w:hAnsi="Times New Roman" w:cs="Times New Roman (Body CS)"/>
          <w:color w:val="000000"/>
          <w:sz w:val="24"/>
        </w:rPr>
        <w:t>, and</w:t>
      </w:r>
      <w:r w:rsidRPr="0054625D">
        <w:rPr>
          <w:rFonts w:ascii="Times New Roman" w:eastAsia="Times New Roman" w:hAnsi="Times New Roman" w:cs="Times New Roman (Body CS)"/>
          <w:color w:val="000000"/>
          <w:sz w:val="24"/>
        </w:rPr>
        <w:t xml:space="preserve"> retreat time</w:t>
      </w:r>
      <w:r w:rsidR="003A48F7">
        <w:rPr>
          <w:rFonts w:ascii="Times New Roman" w:eastAsia="Times New Roman" w:hAnsi="Times New Roman" w:cs="Times New Roman (Body CS)"/>
          <w:color w:val="000000"/>
          <w:sz w:val="24"/>
        </w:rPr>
        <w:t>;</w:t>
      </w:r>
      <w:r w:rsidRPr="0054625D">
        <w:rPr>
          <w:rFonts w:ascii="Times New Roman" w:eastAsia="Times New Roman" w:hAnsi="Times New Roman" w:cs="Times New Roman (Body CS)"/>
          <w:color w:val="000000"/>
          <w:sz w:val="24"/>
        </w:rPr>
        <w:t xml:space="preserve"> a flexible spending account; and a 403(b)-retirement plan.</w:t>
      </w:r>
      <w:r w:rsidRPr="0054625D">
        <w:rPr>
          <w:rFonts w:ascii="Times New Roman" w:eastAsia="Times New Roman" w:hAnsi="Times New Roman" w:cs="Times New Roman (Body CS)"/>
          <w:color w:val="222222"/>
          <w:sz w:val="24"/>
          <w:shd w:val="clear" w:color="auto" w:fill="FFFFFF"/>
        </w:rPr>
        <w:t xml:space="preserve"> </w:t>
      </w:r>
      <w:r w:rsidR="004F2BB7">
        <w:rPr>
          <w:rFonts w:ascii="Times New Roman" w:eastAsia="Times New Roman" w:hAnsi="Times New Roman" w:cs="Times New Roman (Body CS)"/>
          <w:color w:val="222222"/>
          <w:sz w:val="24"/>
          <w:shd w:val="clear" w:color="auto" w:fill="FFFFFF"/>
        </w:rPr>
        <w:t xml:space="preserve"> CPR has recently updated its salary structure to be competitive with other national civil rights organizations.</w:t>
      </w:r>
      <w:r w:rsidR="003A48F7">
        <w:rPr>
          <w:rFonts w:ascii="Times New Roman" w:eastAsia="Times New Roman" w:hAnsi="Times New Roman" w:cs="Times New Roman (Body CS)"/>
          <w:color w:val="222222"/>
          <w:sz w:val="24"/>
          <w:shd w:val="clear" w:color="auto" w:fill="FFFFFF"/>
        </w:rPr>
        <w:t xml:space="preserve">  Qualified attorneys with at least ten years of experience can expect to earn $</w:t>
      </w:r>
      <w:r w:rsidR="00657CD6">
        <w:rPr>
          <w:rFonts w:ascii="Times New Roman" w:eastAsia="Times New Roman" w:hAnsi="Times New Roman" w:cs="Times New Roman (Body CS)"/>
          <w:color w:val="222222"/>
          <w:sz w:val="24"/>
          <w:shd w:val="clear" w:color="auto" w:fill="FFFFFF"/>
        </w:rPr>
        <w:t>106,000-$113,500</w:t>
      </w:r>
      <w:r w:rsidR="003A48F7">
        <w:rPr>
          <w:rFonts w:ascii="Times New Roman" w:eastAsia="Times New Roman" w:hAnsi="Times New Roman" w:cs="Times New Roman (Body CS)"/>
          <w:color w:val="222222"/>
          <w:sz w:val="24"/>
          <w:shd w:val="clear" w:color="auto" w:fill="FFFFFF"/>
        </w:rPr>
        <w:t xml:space="preserve"> a year.</w:t>
      </w:r>
      <w:r w:rsidR="00657CD6">
        <w:rPr>
          <w:rFonts w:ascii="Times New Roman" w:eastAsia="Times New Roman" w:hAnsi="Times New Roman" w:cs="Times New Roman (Body CS)"/>
          <w:color w:val="222222"/>
          <w:sz w:val="24"/>
          <w:shd w:val="clear" w:color="auto" w:fill="FFFFFF"/>
        </w:rPr>
        <w:t xml:space="preserve"> </w:t>
      </w:r>
    </w:p>
    <w:p w14:paraId="3C484D48" w14:textId="2FE18FFC" w:rsidR="00CB6D00" w:rsidRPr="00A57A63" w:rsidRDefault="00CB6D00" w:rsidP="00737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A63">
        <w:rPr>
          <w:rFonts w:ascii="Times New Roman" w:eastAsia="Times New Roman" w:hAnsi="Times New Roman" w:cs="Times New Roman"/>
          <w:b/>
          <w:sz w:val="24"/>
          <w:szCs w:val="24"/>
        </w:rPr>
        <w:t>Equity, Diversity</w:t>
      </w:r>
      <w:r w:rsidR="0015712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57A63">
        <w:rPr>
          <w:rFonts w:ascii="Times New Roman" w:eastAsia="Times New Roman" w:hAnsi="Times New Roman" w:cs="Times New Roman"/>
          <w:b/>
          <w:sz w:val="24"/>
          <w:szCs w:val="24"/>
        </w:rPr>
        <w:t xml:space="preserve"> and Inclusion</w:t>
      </w:r>
    </w:p>
    <w:p w14:paraId="1B0EFDE4" w14:textId="77777777" w:rsidR="00CB6D00" w:rsidRPr="00737085" w:rsidRDefault="00CB6D00" w:rsidP="0073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57927" w14:textId="1F4C7AAD" w:rsidR="00737085" w:rsidRPr="00A57A63" w:rsidRDefault="00CB6D00" w:rsidP="00A57A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CPR is committed to </w:t>
      </w:r>
      <w:r w:rsidR="005E25B6" w:rsidRPr="00EE4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advancing</w:t>
      </w:r>
      <w:r w:rsidRPr="00EE4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equity, diversity, and inclusi</w:t>
      </w:r>
      <w:r w:rsidR="005A33A1" w:rsidRPr="00EE4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on in our work and within our organization.  </w:t>
      </w:r>
      <w:r w:rsidR="00031078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believe that excellence is best achieved by bringing together and embracing a variety of differen</w:t>
      </w:r>
      <w:r w:rsidR="003A48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031078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lived experiences and perspectives.</w:t>
      </w:r>
      <w:r w:rsidR="00032E05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49A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1078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 therefore encourage </w:t>
      </w:r>
      <w:r w:rsidR="001468A2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="00CA7B2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welcome </w:t>
      </w:r>
      <w:r w:rsidR="00031078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applications from </w:t>
      </w:r>
      <w:r w:rsidR="00B567F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members of the BIPOC and disabilities communities, as well as </w:t>
      </w:r>
      <w:r w:rsidR="00031078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candidates from </w:t>
      </w:r>
      <w:r w:rsidR="00B567F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other </w:t>
      </w:r>
      <w:r w:rsidR="00031078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historically under-represented communities</w:t>
      </w:r>
      <w:r w:rsidR="00032E05" w:rsidRPr="00A57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6D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3EAF9257" w14:textId="6D32B1DA" w:rsidR="005A4F0C" w:rsidRPr="008F58D7" w:rsidRDefault="00737085" w:rsidP="008F5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send </w:t>
      </w:r>
      <w:proofErr w:type="gramStart"/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cover</w:t>
      </w:r>
      <w:proofErr w:type="gramEnd"/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letter, resume, and writing sample </w:t>
      </w:r>
      <w:r w:rsidR="002B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related to complex litigation 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>to Cathy Costanzo</w:t>
      </w:r>
      <w:r w:rsidR="00CB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(she/hers), 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Center for Public Representation, 5 Ferry Street, Suite 314, Easthampton, 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 01027, or by e-mail to</w:t>
      </w:r>
      <w:r w:rsidR="008B4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7B0" w:rsidRPr="00A57A63">
        <w:rPr>
          <w:rFonts w:ascii="Times New Roman" w:eastAsia="Times New Roman" w:hAnsi="Times New Roman" w:cs="Times New Roman"/>
          <w:color w:val="000000"/>
          <w:sz w:val="24"/>
          <w:szCs w:val="24"/>
        </w:rPr>
        <w:t>hiring@cpr-ma.org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by </w:t>
      </w:r>
      <w:r w:rsidR="00CD3A05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1</w:t>
      </w:r>
      <w:r w:rsidR="008A714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F0581" w:rsidRPr="00E90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90649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73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r w:rsidR="008B47B0" w:rsidRPr="00A57A63"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 having technical difficulties while applying,</w:t>
      </w:r>
      <w:r w:rsidR="007D3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</w:t>
      </w:r>
      <w:r w:rsidR="008B47B0" w:rsidRPr="00A57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EDC">
        <w:rPr>
          <w:rFonts w:ascii="Times New Roman" w:eastAsia="Times New Roman" w:hAnsi="Times New Roman" w:cs="Times New Roman"/>
          <w:color w:val="000000"/>
          <w:sz w:val="24"/>
          <w:szCs w:val="24"/>
        </w:rPr>
        <w:t>need assistance/</w:t>
      </w:r>
      <w:proofErr w:type="gramStart"/>
      <w:r w:rsidR="007D3EDC">
        <w:rPr>
          <w:rFonts w:ascii="Times New Roman" w:eastAsia="Times New Roman" w:hAnsi="Times New Roman" w:cs="Times New Roman"/>
          <w:color w:val="000000"/>
          <w:sz w:val="24"/>
          <w:szCs w:val="24"/>
        </w:rPr>
        <w:t>accommodations</w:t>
      </w:r>
      <w:proofErr w:type="gramEnd"/>
      <w:r w:rsidR="007D3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apply, </w:t>
      </w:r>
      <w:r w:rsidR="008B47B0" w:rsidRPr="00A57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call </w:t>
      </w:r>
      <w:r w:rsidR="008B47B0">
        <w:rPr>
          <w:rFonts w:ascii="Times New Roman" w:eastAsia="Times New Roman" w:hAnsi="Times New Roman" w:cs="Times New Roman"/>
          <w:color w:val="000000"/>
          <w:sz w:val="24"/>
          <w:szCs w:val="24"/>
        </w:rPr>
        <w:t>(413)</w:t>
      </w:r>
      <w:r w:rsidR="00DC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7B0">
        <w:rPr>
          <w:rFonts w:ascii="Times New Roman" w:eastAsia="Times New Roman" w:hAnsi="Times New Roman" w:cs="Times New Roman"/>
          <w:color w:val="000000"/>
          <w:sz w:val="24"/>
          <w:szCs w:val="24"/>
        </w:rPr>
        <w:t>586-6024.</w:t>
      </w:r>
    </w:p>
    <w:sectPr w:rsidR="005A4F0C" w:rsidRPr="008F58D7" w:rsidSect="00072FEB">
      <w:headerReference w:type="default" r:id="rId8"/>
      <w:headerReference w:type="first" r:id="rId9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B7BB" w14:textId="77777777" w:rsidR="008A7146" w:rsidRDefault="008A7146" w:rsidP="008A7146">
      <w:pPr>
        <w:spacing w:after="0" w:line="240" w:lineRule="auto"/>
      </w:pPr>
      <w:r>
        <w:separator/>
      </w:r>
    </w:p>
  </w:endnote>
  <w:endnote w:type="continuationSeparator" w:id="0">
    <w:p w14:paraId="21018936" w14:textId="77777777" w:rsidR="008A7146" w:rsidRDefault="008A7146" w:rsidP="008A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CD4B" w14:textId="77777777" w:rsidR="008A7146" w:rsidRDefault="008A7146" w:rsidP="008A7146">
      <w:pPr>
        <w:spacing w:after="0" w:line="240" w:lineRule="auto"/>
      </w:pPr>
      <w:r>
        <w:separator/>
      </w:r>
    </w:p>
  </w:footnote>
  <w:footnote w:type="continuationSeparator" w:id="0">
    <w:p w14:paraId="0FE21EE9" w14:textId="77777777" w:rsidR="008A7146" w:rsidRDefault="008A7146" w:rsidP="008A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9041" w14:textId="7AF9220F" w:rsidR="008A7146" w:rsidRDefault="008A7146">
    <w:pPr>
      <w:pStyle w:val="Header"/>
    </w:pPr>
  </w:p>
  <w:p w14:paraId="72ACB4AD" w14:textId="77777777" w:rsidR="008A7146" w:rsidRDefault="008A7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166C" w14:textId="0E3DCD62" w:rsidR="008A7146" w:rsidRDefault="00072FEB">
    <w:pPr>
      <w:pStyle w:val="Header"/>
    </w:pPr>
    <w:r>
      <w:rPr>
        <w:noProof/>
      </w:rPr>
      <w:drawing>
        <wp:inline distT="0" distB="0" distL="0" distR="0" wp14:anchorId="73FCF074" wp14:editId="49A199C3">
          <wp:extent cx="1904762" cy="590476"/>
          <wp:effectExtent l="0" t="0" r="635" b="635"/>
          <wp:docPr id="1880065808" name="Picture 1" descr="A logo with a white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65808" name="Picture 1" descr="A logo with a white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4762" cy="5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06EAC6"/>
    <w:lvl w:ilvl="0">
      <w:numFmt w:val="bullet"/>
      <w:lvlText w:val="*"/>
      <w:lvlJc w:val="left"/>
    </w:lvl>
  </w:abstractNum>
  <w:abstractNum w:abstractNumId="1" w15:restartNumberingAfterBreak="0">
    <w:nsid w:val="00DA5CE0"/>
    <w:multiLevelType w:val="hybridMultilevel"/>
    <w:tmpl w:val="228CA32E"/>
    <w:lvl w:ilvl="0" w:tplc="04081E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0CBC"/>
    <w:multiLevelType w:val="hybridMultilevel"/>
    <w:tmpl w:val="0D0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084"/>
    <w:multiLevelType w:val="hybridMultilevel"/>
    <w:tmpl w:val="040A33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EC5E47"/>
    <w:multiLevelType w:val="hybridMultilevel"/>
    <w:tmpl w:val="F00A49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10AE9"/>
    <w:multiLevelType w:val="hybridMultilevel"/>
    <w:tmpl w:val="B09E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42E18"/>
    <w:multiLevelType w:val="hybridMultilevel"/>
    <w:tmpl w:val="F00A49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E1838"/>
    <w:multiLevelType w:val="hybridMultilevel"/>
    <w:tmpl w:val="98E0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14554"/>
    <w:multiLevelType w:val="hybridMultilevel"/>
    <w:tmpl w:val="486E11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9165">
    <w:abstractNumId w:val="5"/>
  </w:num>
  <w:num w:numId="2" w16cid:durableId="337581928">
    <w:abstractNumId w:val="4"/>
  </w:num>
  <w:num w:numId="3" w16cid:durableId="682903024">
    <w:abstractNumId w:val="3"/>
  </w:num>
  <w:num w:numId="4" w16cid:durableId="1552499035">
    <w:abstractNumId w:val="2"/>
  </w:num>
  <w:num w:numId="5" w16cid:durableId="241764311">
    <w:abstractNumId w:val="6"/>
  </w:num>
  <w:num w:numId="6" w16cid:durableId="172572438">
    <w:abstractNumId w:val="0"/>
    <w:lvlOverride w:ilvl="0">
      <w:lvl w:ilvl="0">
        <w:numFmt w:val="bullet"/>
        <w:lvlText w:val=""/>
        <w:lvlJc w:val="left"/>
        <w:pPr>
          <w:ind w:left="720" w:hanging="360"/>
        </w:pPr>
        <w:rPr>
          <w:rFonts w:ascii="WP MathA" w:hAnsi="WP MathA" w:hint="default"/>
        </w:rPr>
      </w:lvl>
    </w:lvlOverride>
  </w:num>
  <w:num w:numId="7" w16cid:durableId="169292482">
    <w:abstractNumId w:val="8"/>
  </w:num>
  <w:num w:numId="8" w16cid:durableId="664746555">
    <w:abstractNumId w:val="7"/>
  </w:num>
  <w:num w:numId="9" w16cid:durableId="59378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85"/>
    <w:rsid w:val="0000022E"/>
    <w:rsid w:val="000251D1"/>
    <w:rsid w:val="00031078"/>
    <w:rsid w:val="00032E05"/>
    <w:rsid w:val="00037368"/>
    <w:rsid w:val="00047BF5"/>
    <w:rsid w:val="000703AC"/>
    <w:rsid w:val="00072FEB"/>
    <w:rsid w:val="00074194"/>
    <w:rsid w:val="000749CA"/>
    <w:rsid w:val="00094DFB"/>
    <w:rsid w:val="000A6448"/>
    <w:rsid w:val="000B376B"/>
    <w:rsid w:val="000C25B5"/>
    <w:rsid w:val="000C509D"/>
    <w:rsid w:val="000E1D00"/>
    <w:rsid w:val="000E6431"/>
    <w:rsid w:val="000F0581"/>
    <w:rsid w:val="00101695"/>
    <w:rsid w:val="00115485"/>
    <w:rsid w:val="001155CE"/>
    <w:rsid w:val="001236D4"/>
    <w:rsid w:val="00125111"/>
    <w:rsid w:val="001468A2"/>
    <w:rsid w:val="0015037A"/>
    <w:rsid w:val="0015712E"/>
    <w:rsid w:val="00171943"/>
    <w:rsid w:val="00172548"/>
    <w:rsid w:val="00176DD2"/>
    <w:rsid w:val="00181994"/>
    <w:rsid w:val="001A5773"/>
    <w:rsid w:val="001B4C20"/>
    <w:rsid w:val="001D382F"/>
    <w:rsid w:val="001E7677"/>
    <w:rsid w:val="0020571E"/>
    <w:rsid w:val="002207D9"/>
    <w:rsid w:val="0022303C"/>
    <w:rsid w:val="002235B5"/>
    <w:rsid w:val="00226EAE"/>
    <w:rsid w:val="002516A0"/>
    <w:rsid w:val="00270E18"/>
    <w:rsid w:val="002853F0"/>
    <w:rsid w:val="00291D07"/>
    <w:rsid w:val="002A5A93"/>
    <w:rsid w:val="002B2C6A"/>
    <w:rsid w:val="002B301A"/>
    <w:rsid w:val="002B4392"/>
    <w:rsid w:val="002C6328"/>
    <w:rsid w:val="002C7F3E"/>
    <w:rsid w:val="002D426F"/>
    <w:rsid w:val="002E356B"/>
    <w:rsid w:val="002F0423"/>
    <w:rsid w:val="002F0DF4"/>
    <w:rsid w:val="002F2BF1"/>
    <w:rsid w:val="002F728B"/>
    <w:rsid w:val="00315FBE"/>
    <w:rsid w:val="00323C74"/>
    <w:rsid w:val="00326EA1"/>
    <w:rsid w:val="00361747"/>
    <w:rsid w:val="0036439D"/>
    <w:rsid w:val="00375628"/>
    <w:rsid w:val="003A30A8"/>
    <w:rsid w:val="003A48F7"/>
    <w:rsid w:val="003E569E"/>
    <w:rsid w:val="003E7D05"/>
    <w:rsid w:val="0040087E"/>
    <w:rsid w:val="0040459F"/>
    <w:rsid w:val="004314D2"/>
    <w:rsid w:val="004408E2"/>
    <w:rsid w:val="004551F6"/>
    <w:rsid w:val="00475FA3"/>
    <w:rsid w:val="004776FE"/>
    <w:rsid w:val="004E54F9"/>
    <w:rsid w:val="004E6942"/>
    <w:rsid w:val="004F2BB7"/>
    <w:rsid w:val="004F4ED6"/>
    <w:rsid w:val="005402D4"/>
    <w:rsid w:val="00541DBA"/>
    <w:rsid w:val="005442E9"/>
    <w:rsid w:val="0054625D"/>
    <w:rsid w:val="005640EF"/>
    <w:rsid w:val="005924E5"/>
    <w:rsid w:val="005A33A1"/>
    <w:rsid w:val="005A4F0C"/>
    <w:rsid w:val="005B5988"/>
    <w:rsid w:val="005C2654"/>
    <w:rsid w:val="005D7F75"/>
    <w:rsid w:val="005E25B6"/>
    <w:rsid w:val="005E71BC"/>
    <w:rsid w:val="005F40C2"/>
    <w:rsid w:val="00604ED4"/>
    <w:rsid w:val="0061253B"/>
    <w:rsid w:val="006310A8"/>
    <w:rsid w:val="00636D7F"/>
    <w:rsid w:val="006549A9"/>
    <w:rsid w:val="00654CF3"/>
    <w:rsid w:val="0065545A"/>
    <w:rsid w:val="00657CD6"/>
    <w:rsid w:val="00663981"/>
    <w:rsid w:val="00670030"/>
    <w:rsid w:val="00692CD1"/>
    <w:rsid w:val="006C5B1A"/>
    <w:rsid w:val="00737085"/>
    <w:rsid w:val="007406B7"/>
    <w:rsid w:val="0074460F"/>
    <w:rsid w:val="00776112"/>
    <w:rsid w:val="007764D6"/>
    <w:rsid w:val="007B03BA"/>
    <w:rsid w:val="007D1C40"/>
    <w:rsid w:val="007D3EDC"/>
    <w:rsid w:val="008032DF"/>
    <w:rsid w:val="00823AAB"/>
    <w:rsid w:val="0083701C"/>
    <w:rsid w:val="00854C80"/>
    <w:rsid w:val="0088126A"/>
    <w:rsid w:val="00882060"/>
    <w:rsid w:val="008A7146"/>
    <w:rsid w:val="008B47B0"/>
    <w:rsid w:val="008E4DA4"/>
    <w:rsid w:val="008F58D7"/>
    <w:rsid w:val="00945235"/>
    <w:rsid w:val="00961DEE"/>
    <w:rsid w:val="0096216C"/>
    <w:rsid w:val="00970687"/>
    <w:rsid w:val="00974CA4"/>
    <w:rsid w:val="00977A35"/>
    <w:rsid w:val="009A0602"/>
    <w:rsid w:val="009C0A08"/>
    <w:rsid w:val="009E2573"/>
    <w:rsid w:val="00A0365E"/>
    <w:rsid w:val="00A121CD"/>
    <w:rsid w:val="00A201BC"/>
    <w:rsid w:val="00A57A63"/>
    <w:rsid w:val="00A756B2"/>
    <w:rsid w:val="00AB3EF0"/>
    <w:rsid w:val="00AE330A"/>
    <w:rsid w:val="00B154BC"/>
    <w:rsid w:val="00B234BE"/>
    <w:rsid w:val="00B34D32"/>
    <w:rsid w:val="00B55BE9"/>
    <w:rsid w:val="00B567F8"/>
    <w:rsid w:val="00B93ACE"/>
    <w:rsid w:val="00BA02C4"/>
    <w:rsid w:val="00BE6FB3"/>
    <w:rsid w:val="00BF6770"/>
    <w:rsid w:val="00C20939"/>
    <w:rsid w:val="00C31278"/>
    <w:rsid w:val="00C34069"/>
    <w:rsid w:val="00C45FE2"/>
    <w:rsid w:val="00C53450"/>
    <w:rsid w:val="00C83948"/>
    <w:rsid w:val="00C90B35"/>
    <w:rsid w:val="00CA1B0F"/>
    <w:rsid w:val="00CA2174"/>
    <w:rsid w:val="00CA7B2A"/>
    <w:rsid w:val="00CB498B"/>
    <w:rsid w:val="00CB6D00"/>
    <w:rsid w:val="00CC2B6F"/>
    <w:rsid w:val="00CC4FF6"/>
    <w:rsid w:val="00CD3A05"/>
    <w:rsid w:val="00CE6F46"/>
    <w:rsid w:val="00D2022D"/>
    <w:rsid w:val="00D338C0"/>
    <w:rsid w:val="00D8108B"/>
    <w:rsid w:val="00D84D89"/>
    <w:rsid w:val="00DC221A"/>
    <w:rsid w:val="00DC22E2"/>
    <w:rsid w:val="00DC4141"/>
    <w:rsid w:val="00DF3880"/>
    <w:rsid w:val="00E01C75"/>
    <w:rsid w:val="00E03945"/>
    <w:rsid w:val="00E06842"/>
    <w:rsid w:val="00E153BF"/>
    <w:rsid w:val="00E16FDF"/>
    <w:rsid w:val="00E36214"/>
    <w:rsid w:val="00E42BFC"/>
    <w:rsid w:val="00E46F36"/>
    <w:rsid w:val="00E53C9A"/>
    <w:rsid w:val="00E57889"/>
    <w:rsid w:val="00E90649"/>
    <w:rsid w:val="00E9613A"/>
    <w:rsid w:val="00EB0885"/>
    <w:rsid w:val="00EE4739"/>
    <w:rsid w:val="00F017F1"/>
    <w:rsid w:val="00F116D3"/>
    <w:rsid w:val="00F15571"/>
    <w:rsid w:val="00F30FE1"/>
    <w:rsid w:val="00F44EF1"/>
    <w:rsid w:val="00F8090E"/>
    <w:rsid w:val="00F9519B"/>
    <w:rsid w:val="00FB0936"/>
    <w:rsid w:val="00FB1DA8"/>
    <w:rsid w:val="00FB329C"/>
    <w:rsid w:val="00FD18F3"/>
    <w:rsid w:val="00FD28F0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1B4"/>
  <w15:chartTrackingRefBased/>
  <w15:docId w15:val="{9CF79963-CDC0-49DC-9436-E14F6B2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DA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DA8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70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0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8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7085"/>
    <w:rPr>
      <w:b/>
      <w:bCs/>
    </w:rPr>
  </w:style>
  <w:style w:type="character" w:customStyle="1" w:styleId="normaltextrun">
    <w:name w:val="normaltextrun"/>
    <w:basedOn w:val="DefaultParagraphFont"/>
    <w:rsid w:val="00737085"/>
  </w:style>
  <w:style w:type="paragraph" w:styleId="Revision">
    <w:name w:val="Revision"/>
    <w:hidden/>
    <w:uiPriority w:val="99"/>
    <w:semiHidden/>
    <w:rsid w:val="005402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6D00"/>
    <w:pPr>
      <w:ind w:left="720"/>
      <w:contextualSpacing/>
    </w:pPr>
  </w:style>
  <w:style w:type="character" w:customStyle="1" w:styleId="cf01">
    <w:name w:val="cf01"/>
    <w:basedOn w:val="DefaultParagraphFont"/>
    <w:rsid w:val="008B47B0"/>
    <w:rPr>
      <w:rFonts w:ascii="Segoe UI" w:hAnsi="Segoe UI" w:cs="Segoe UI" w:hint="default"/>
      <w:sz w:val="18"/>
      <w:szCs w:val="18"/>
    </w:rPr>
  </w:style>
  <w:style w:type="paragraph" w:customStyle="1" w:styleId="Level1">
    <w:name w:val="Level 1"/>
    <w:basedOn w:val="Normal"/>
    <w:rsid w:val="00DC22E2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46"/>
  </w:style>
  <w:style w:type="paragraph" w:styleId="Footer">
    <w:name w:val="footer"/>
    <w:basedOn w:val="Normal"/>
    <w:link w:val="FooterChar"/>
    <w:uiPriority w:val="99"/>
    <w:unhideWhenUsed/>
    <w:rsid w:val="008A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erforpublicrep.org/litigation-and-major-cases/litig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Asmara</dc:creator>
  <cp:keywords/>
  <dc:description/>
  <cp:lastModifiedBy>Karen Detmers</cp:lastModifiedBy>
  <cp:revision>2</cp:revision>
  <dcterms:created xsi:type="dcterms:W3CDTF">2023-10-25T14:18:00Z</dcterms:created>
  <dcterms:modified xsi:type="dcterms:W3CDTF">2023-10-25T14:18:00Z</dcterms:modified>
</cp:coreProperties>
</file>